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00311B"/>
    <w:p w:rsidR="006960B8" w:rsidRDefault="00C3322E">
      <w:bookmarkStart w:id="0" w:name="_GoBack"/>
      <w:r>
        <w:t>A000-</w:t>
      </w:r>
      <w:proofErr w:type="gramStart"/>
      <w:r w:rsidR="006960B8">
        <w:t>AM,S</w:t>
      </w:r>
      <w:proofErr w:type="gramEnd"/>
      <w:r w:rsidR="006960B8">
        <w:t>-Peru-Chim</w:t>
      </w:r>
      <w:r w:rsidR="004044BD">
        <w:t>ú</w:t>
      </w:r>
      <w:r w:rsidR="006960B8">
        <w:t>-Figural Vessel-Monkeys-Blackware-</w:t>
      </w:r>
      <w:r>
        <w:t>1000 CE</w:t>
      </w:r>
    </w:p>
    <w:bookmarkEnd w:id="0"/>
    <w:p w:rsidR="006960B8" w:rsidRDefault="006960B8">
      <w:r>
        <w:rPr>
          <w:noProof/>
        </w:rPr>
        <w:drawing>
          <wp:inline distT="0" distB="0" distL="0" distR="0" wp14:anchorId="59B93E84" wp14:editId="2647388F">
            <wp:extent cx="2295329" cy="3339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5377" cy="335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4B1E8" wp14:editId="5337CE52">
            <wp:extent cx="1994345" cy="333248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6919" cy="33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1C7B4" wp14:editId="2272C5BD">
            <wp:extent cx="2298185" cy="3368675"/>
            <wp:effectExtent l="0" t="0" r="698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7835" cy="338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B8" w:rsidRDefault="006960B8">
      <w:r>
        <w:rPr>
          <w:noProof/>
        </w:rPr>
        <w:drawing>
          <wp:inline distT="0" distB="0" distL="0" distR="0" wp14:anchorId="63B41B58" wp14:editId="0F89EB18">
            <wp:extent cx="1879600" cy="3250983"/>
            <wp:effectExtent l="0" t="0" r="635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91161" cy="32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B8" w:rsidRDefault="006960B8" w:rsidP="006960B8">
      <w:pPr>
        <w:rPr>
          <w:rStyle w:val="Strong"/>
        </w:rPr>
      </w:pPr>
      <w:r>
        <w:rPr>
          <w:rStyle w:val="Strong"/>
        </w:rPr>
        <w:t>Case no.:</w:t>
      </w:r>
    </w:p>
    <w:p w:rsidR="006960B8" w:rsidRDefault="006960B8" w:rsidP="006960B8">
      <w:pPr>
        <w:rPr>
          <w:rStyle w:val="Strong"/>
        </w:rPr>
      </w:pPr>
      <w:r>
        <w:rPr>
          <w:rStyle w:val="Strong"/>
        </w:rPr>
        <w:t>Accession Number:</w:t>
      </w:r>
    </w:p>
    <w:p w:rsidR="006960B8" w:rsidRDefault="006960B8" w:rsidP="006960B8">
      <w:pPr>
        <w:rPr>
          <w:rStyle w:val="Strong"/>
        </w:rPr>
      </w:pPr>
      <w:r>
        <w:rPr>
          <w:rStyle w:val="Strong"/>
        </w:rPr>
        <w:t>Formal Label:</w:t>
      </w:r>
    </w:p>
    <w:p w:rsidR="006960B8" w:rsidRDefault="006960B8" w:rsidP="006960B8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  <w:r w:rsidR="004044BD">
        <w:rPr>
          <w:b/>
          <w:bCs/>
        </w:rPr>
        <w:t>(attributed to Wiki)</w:t>
      </w:r>
    </w:p>
    <w:p w:rsidR="004044BD" w:rsidRPr="004044BD" w:rsidRDefault="004044BD" w:rsidP="004044BD">
      <w:r w:rsidRPr="004044BD">
        <w:t>The </w:t>
      </w:r>
      <w:proofErr w:type="spellStart"/>
      <w:r w:rsidRPr="004044BD">
        <w:t>Chimú</w:t>
      </w:r>
      <w:proofErr w:type="spellEnd"/>
      <w:r w:rsidRPr="004044BD">
        <w:t xml:space="preserve"> culture was centered on </w:t>
      </w:r>
      <w:proofErr w:type="spellStart"/>
      <w:r w:rsidRPr="004044BD">
        <w:fldChar w:fldCharType="begin"/>
      </w:r>
      <w:r w:rsidRPr="004044BD">
        <w:instrText xml:space="preserve"> HYPERLINK "https://en.wikipedia.org/wiki/Chimor" \o "Chimor" </w:instrText>
      </w:r>
      <w:r w:rsidRPr="004044BD">
        <w:fldChar w:fldCharType="separate"/>
      </w:r>
      <w:r w:rsidRPr="004044BD">
        <w:rPr>
          <w:rStyle w:val="Hyperlink"/>
        </w:rPr>
        <w:t>Chimor</w:t>
      </w:r>
      <w:proofErr w:type="spellEnd"/>
      <w:r w:rsidRPr="004044BD">
        <w:fldChar w:fldCharType="end"/>
      </w:r>
      <w:r w:rsidRPr="004044BD">
        <w:t> with the </w:t>
      </w:r>
      <w:hyperlink r:id="rId8" w:tooltip="Capital city" w:history="1">
        <w:r w:rsidRPr="004044BD">
          <w:rPr>
            <w:rStyle w:val="Hyperlink"/>
          </w:rPr>
          <w:t>capital city</w:t>
        </w:r>
      </w:hyperlink>
      <w:r w:rsidRPr="004044BD">
        <w:t> of </w:t>
      </w:r>
      <w:hyperlink r:id="rId9" w:tooltip="Chan Chan" w:history="1">
        <w:r w:rsidRPr="004044BD">
          <w:rPr>
            <w:rStyle w:val="Hyperlink"/>
          </w:rPr>
          <w:t xml:space="preserve">Chan </w:t>
        </w:r>
        <w:proofErr w:type="spellStart"/>
        <w:r w:rsidRPr="004044BD">
          <w:rPr>
            <w:rStyle w:val="Hyperlink"/>
          </w:rPr>
          <w:t>Chan</w:t>
        </w:r>
        <w:proofErr w:type="spellEnd"/>
      </w:hyperlink>
      <w:r w:rsidRPr="004044BD">
        <w:t>, a large adobe city in the </w:t>
      </w:r>
      <w:hyperlink r:id="rId10" w:tooltip="Moche Valley" w:history="1">
        <w:r w:rsidRPr="004044BD">
          <w:rPr>
            <w:rStyle w:val="Hyperlink"/>
          </w:rPr>
          <w:t>Moche Valley</w:t>
        </w:r>
      </w:hyperlink>
      <w:r w:rsidRPr="004044BD">
        <w:t> of present-day </w:t>
      </w:r>
      <w:hyperlink r:id="rId11" w:tooltip="Trujillo, Peru" w:history="1">
        <w:r w:rsidRPr="004044BD">
          <w:rPr>
            <w:rStyle w:val="Hyperlink"/>
          </w:rPr>
          <w:t>Trujillo, Peru</w:t>
        </w:r>
      </w:hyperlink>
      <w:r w:rsidRPr="004044BD">
        <w:t xml:space="preserve">. The culture arose about 900 </w:t>
      </w:r>
      <w:r w:rsidR="00C3322E">
        <w:t>CE</w:t>
      </w:r>
      <w:r w:rsidRPr="004044BD">
        <w:t>, succeeding the </w:t>
      </w:r>
      <w:hyperlink r:id="rId12" w:tooltip="Moche culture" w:history="1">
        <w:r w:rsidRPr="004044BD">
          <w:rPr>
            <w:rStyle w:val="Hyperlink"/>
          </w:rPr>
          <w:t>Moche culture</w:t>
        </w:r>
      </w:hyperlink>
      <w:r w:rsidRPr="004044BD">
        <w:t xml:space="preserve">, and was </w:t>
      </w:r>
      <w:r w:rsidRPr="004044BD">
        <w:lastRenderedPageBreak/>
        <w:t>later conquered by the </w:t>
      </w:r>
      <w:hyperlink r:id="rId13" w:tooltip="Inca Empire" w:history="1">
        <w:r w:rsidRPr="004044BD">
          <w:rPr>
            <w:rStyle w:val="Hyperlink"/>
          </w:rPr>
          <w:t>Inca emperor</w:t>
        </w:r>
      </w:hyperlink>
      <w:r w:rsidRPr="004044BD">
        <w:t> </w:t>
      </w:r>
      <w:proofErr w:type="spellStart"/>
      <w:r w:rsidRPr="004044BD">
        <w:fldChar w:fldCharType="begin"/>
      </w:r>
      <w:r w:rsidRPr="004044BD">
        <w:instrText xml:space="preserve"> HYPERLINK "https://en.wikipedia.org/wiki/Topa_Inca_Yupanqui" \o "Topa Inca Yupanqui" </w:instrText>
      </w:r>
      <w:r w:rsidRPr="004044BD">
        <w:fldChar w:fldCharType="separate"/>
      </w:r>
      <w:r w:rsidRPr="004044BD">
        <w:rPr>
          <w:rStyle w:val="Hyperlink"/>
        </w:rPr>
        <w:t>Topa</w:t>
      </w:r>
      <w:proofErr w:type="spellEnd"/>
      <w:r w:rsidRPr="004044BD">
        <w:rPr>
          <w:rStyle w:val="Hyperlink"/>
        </w:rPr>
        <w:t xml:space="preserve"> Inca </w:t>
      </w:r>
      <w:proofErr w:type="spellStart"/>
      <w:r w:rsidRPr="004044BD">
        <w:rPr>
          <w:rStyle w:val="Hyperlink"/>
        </w:rPr>
        <w:t>Yupanqui</w:t>
      </w:r>
      <w:proofErr w:type="spellEnd"/>
      <w:r w:rsidRPr="004044BD">
        <w:fldChar w:fldCharType="end"/>
      </w:r>
      <w:r w:rsidRPr="004044BD">
        <w:t> around 1470, fifty years before the arrival of the Spanish in the region.</w:t>
      </w:r>
      <w:hyperlink r:id="rId14" w:anchor="cite_note-2" w:history="1">
        <w:r w:rsidRPr="004044BD">
          <w:rPr>
            <w:rStyle w:val="Hyperlink"/>
          </w:rPr>
          <w:t>[2]</w:t>
        </w:r>
      </w:hyperlink>
    </w:p>
    <w:p w:rsidR="004044BD" w:rsidRPr="004044BD" w:rsidRDefault="004044BD" w:rsidP="004044BD">
      <w:r w:rsidRPr="004044BD">
        <w:t xml:space="preserve">The </w:t>
      </w:r>
      <w:proofErr w:type="spellStart"/>
      <w:r w:rsidRPr="004044BD">
        <w:t>Chimú</w:t>
      </w:r>
      <w:proofErr w:type="spellEnd"/>
      <w:r w:rsidRPr="004044BD">
        <w:t xml:space="preserve"> resided on a strip of desert on the northern coast of </w:t>
      </w:r>
      <w:hyperlink r:id="rId15" w:tooltip="Peru" w:history="1">
        <w:r w:rsidRPr="004044BD">
          <w:rPr>
            <w:rStyle w:val="Hyperlink"/>
          </w:rPr>
          <w:t>Peru</w:t>
        </w:r>
      </w:hyperlink>
      <w:r w:rsidRPr="004044BD">
        <w:t xml:space="preserve">. The rivers in the region carved a series of fertile valley plains, which were very flat and well-suited to irrigation. Agriculture and fishing were both very important to the </w:t>
      </w:r>
      <w:proofErr w:type="spellStart"/>
      <w:r w:rsidRPr="004044BD">
        <w:t>Chimú</w:t>
      </w:r>
      <w:proofErr w:type="spellEnd"/>
      <w:r w:rsidRPr="004044BD">
        <w:t xml:space="preserve"> economy.</w:t>
      </w:r>
      <w:hyperlink r:id="rId16" w:anchor="cite_note-Howland-3" w:history="1">
        <w:r w:rsidRPr="004044BD">
          <w:rPr>
            <w:rStyle w:val="Hyperlink"/>
          </w:rPr>
          <w:t>[3]</w:t>
        </w:r>
      </w:hyperlink>
    </w:p>
    <w:p w:rsidR="004044BD" w:rsidRPr="004044BD" w:rsidRDefault="004044BD" w:rsidP="004044BD">
      <w:r w:rsidRPr="004044BD">
        <w:t>Worshipping the </w:t>
      </w:r>
      <w:hyperlink r:id="rId17" w:tooltip="Moon" w:history="1">
        <w:r w:rsidRPr="004044BD">
          <w:rPr>
            <w:rStyle w:val="Hyperlink"/>
          </w:rPr>
          <w:t>moon</w:t>
        </w:r>
      </w:hyperlink>
      <w:r w:rsidRPr="004044BD">
        <w:t xml:space="preserve">, the </w:t>
      </w:r>
      <w:proofErr w:type="spellStart"/>
      <w:r w:rsidRPr="004044BD">
        <w:t>Chimú</w:t>
      </w:r>
      <w:proofErr w:type="spellEnd"/>
      <w:r w:rsidRPr="004044BD">
        <w:t>, unlike the Inka, considered it more powerful than the </w:t>
      </w:r>
      <w:hyperlink r:id="rId18" w:tooltip="Solar deity" w:history="1">
        <w:r w:rsidRPr="004044BD">
          <w:rPr>
            <w:rStyle w:val="Hyperlink"/>
          </w:rPr>
          <w:t>sun</w:t>
        </w:r>
      </w:hyperlink>
      <w:r w:rsidRPr="004044BD">
        <w:t>. Offerings played an important role in religious rites. A common object for offerings, as well as one used by artisans, was the shell of the </w:t>
      </w:r>
      <w:proofErr w:type="spellStart"/>
      <w:r w:rsidRPr="004044BD">
        <w:fldChar w:fldCharType="begin"/>
      </w:r>
      <w:r w:rsidRPr="004044BD">
        <w:instrText xml:space="preserve"> HYPERLINK "https://en.wikipedia.org/wiki/Spondylus" \o "Spondylus" </w:instrText>
      </w:r>
      <w:r w:rsidRPr="004044BD">
        <w:fldChar w:fldCharType="separate"/>
      </w:r>
      <w:r w:rsidRPr="004044BD">
        <w:rPr>
          <w:rStyle w:val="Hyperlink"/>
        </w:rPr>
        <w:t>Spondylus</w:t>
      </w:r>
      <w:proofErr w:type="spellEnd"/>
      <w:r w:rsidRPr="004044BD">
        <w:fldChar w:fldCharType="end"/>
      </w:r>
      <w:r w:rsidRPr="004044BD">
        <w:t> shellfish, which resides only in the warm coastal waters off present-day </w:t>
      </w:r>
      <w:hyperlink r:id="rId19" w:tooltip="Ecuador" w:history="1">
        <w:r w:rsidRPr="004044BD">
          <w:rPr>
            <w:rStyle w:val="Hyperlink"/>
          </w:rPr>
          <w:t>Ecuador</w:t>
        </w:r>
      </w:hyperlink>
      <w:r w:rsidRPr="004044BD">
        <w:t>. Associated with the sea, rainfall, and fertility, </w:t>
      </w:r>
      <w:proofErr w:type="spellStart"/>
      <w:r w:rsidRPr="004044BD">
        <w:fldChar w:fldCharType="begin"/>
      </w:r>
      <w:r w:rsidRPr="004044BD">
        <w:instrText xml:space="preserve"> HYPERLINK "https://en.wikipedia.org/wiki/Spondylus" \o "Spondylus" </w:instrText>
      </w:r>
      <w:r w:rsidRPr="004044BD">
        <w:fldChar w:fldCharType="separate"/>
      </w:r>
      <w:r w:rsidRPr="004044BD">
        <w:rPr>
          <w:rStyle w:val="Hyperlink"/>
        </w:rPr>
        <w:t>Spondylus</w:t>
      </w:r>
      <w:proofErr w:type="spellEnd"/>
      <w:r w:rsidRPr="004044BD">
        <w:fldChar w:fldCharType="end"/>
      </w:r>
      <w:r w:rsidRPr="004044BD">
        <w:t xml:space="preserve"> shells were highly valued and traded by the </w:t>
      </w:r>
      <w:proofErr w:type="spellStart"/>
      <w:r w:rsidRPr="004044BD">
        <w:t>Chimú</w:t>
      </w:r>
      <w:proofErr w:type="spellEnd"/>
      <w:r w:rsidRPr="004044BD">
        <w:t xml:space="preserve"> people, and the exchange of the shells played a significant economic and political role in the empire.</w:t>
      </w:r>
      <w:hyperlink r:id="rId20" w:anchor="cite_note-4" w:history="1">
        <w:r w:rsidRPr="004044BD">
          <w:rPr>
            <w:rStyle w:val="Hyperlink"/>
          </w:rPr>
          <w:t>[4]</w:t>
        </w:r>
      </w:hyperlink>
    </w:p>
    <w:p w:rsidR="004044BD" w:rsidRPr="004044BD" w:rsidRDefault="004044BD" w:rsidP="006960B8">
      <w:r w:rsidRPr="004044BD">
        <w:t xml:space="preserve">The </w:t>
      </w:r>
      <w:proofErr w:type="spellStart"/>
      <w:r w:rsidRPr="004044BD">
        <w:t>Chimú</w:t>
      </w:r>
      <w:proofErr w:type="spellEnd"/>
      <w:r w:rsidRPr="004044BD">
        <w:t xml:space="preserve"> people are best known for their distinctive monochromatic pottery and fine metal working of </w:t>
      </w:r>
      <w:hyperlink r:id="rId21" w:tooltip="Copper" w:history="1">
        <w:r w:rsidRPr="004044BD">
          <w:rPr>
            <w:rStyle w:val="Hyperlink"/>
          </w:rPr>
          <w:t>copper</w:t>
        </w:r>
      </w:hyperlink>
      <w:r w:rsidRPr="004044BD">
        <w:t>, </w:t>
      </w:r>
      <w:hyperlink r:id="rId22" w:tooltip="Gold" w:history="1">
        <w:r w:rsidRPr="004044BD">
          <w:rPr>
            <w:rStyle w:val="Hyperlink"/>
          </w:rPr>
          <w:t>gold</w:t>
        </w:r>
      </w:hyperlink>
      <w:r w:rsidRPr="004044BD">
        <w:t>, </w:t>
      </w:r>
      <w:hyperlink r:id="rId23" w:tooltip="Silver" w:history="1">
        <w:r w:rsidRPr="004044BD">
          <w:rPr>
            <w:rStyle w:val="Hyperlink"/>
          </w:rPr>
          <w:t>silver</w:t>
        </w:r>
      </w:hyperlink>
      <w:r w:rsidRPr="004044BD">
        <w:t>, </w:t>
      </w:r>
      <w:hyperlink r:id="rId24" w:tooltip="Bronze" w:history="1">
        <w:r w:rsidRPr="004044BD">
          <w:rPr>
            <w:rStyle w:val="Hyperlink"/>
          </w:rPr>
          <w:t>bronze</w:t>
        </w:r>
      </w:hyperlink>
      <w:r w:rsidRPr="004044BD">
        <w:t>, and </w:t>
      </w:r>
      <w:proofErr w:type="spellStart"/>
      <w:r w:rsidRPr="004044BD">
        <w:fldChar w:fldCharType="begin"/>
      </w:r>
      <w:r w:rsidRPr="004044BD">
        <w:instrText xml:space="preserve"> HYPERLINK "https://en.wikipedia.org/wiki/Tumbaga" \o "Tumbaga" </w:instrText>
      </w:r>
      <w:r w:rsidRPr="004044BD">
        <w:fldChar w:fldCharType="separate"/>
      </w:r>
      <w:r w:rsidRPr="004044BD">
        <w:rPr>
          <w:rStyle w:val="Hyperlink"/>
        </w:rPr>
        <w:t>tumbaga</w:t>
      </w:r>
      <w:proofErr w:type="spellEnd"/>
      <w:r w:rsidRPr="004044BD">
        <w:fldChar w:fldCharType="end"/>
      </w:r>
      <w:r w:rsidRPr="004044BD">
        <w:t> (copper and gold). The pottery is often in the shape of a creature or has a human figure sitting or standing on a </w:t>
      </w:r>
      <w:hyperlink r:id="rId25" w:tooltip="Cuboid" w:history="1">
        <w:r w:rsidRPr="004044BD">
          <w:rPr>
            <w:rStyle w:val="Hyperlink"/>
          </w:rPr>
          <w:t>cuboid</w:t>
        </w:r>
      </w:hyperlink>
      <w:r w:rsidRPr="004044BD">
        <w:t xml:space="preserve"> bottle. The shiny black finish of most </w:t>
      </w:r>
      <w:proofErr w:type="spellStart"/>
      <w:r w:rsidRPr="004044BD">
        <w:t>Chimú</w:t>
      </w:r>
      <w:proofErr w:type="spellEnd"/>
      <w:r w:rsidRPr="004044BD">
        <w:t xml:space="preserve"> pottery was achieved by firing the pottery at high temperatures in a closed </w:t>
      </w:r>
      <w:hyperlink r:id="rId26" w:tooltip="Kiln" w:history="1">
        <w:r w:rsidRPr="004044BD">
          <w:rPr>
            <w:rStyle w:val="Hyperlink"/>
          </w:rPr>
          <w:t>kiln</w:t>
        </w:r>
      </w:hyperlink>
      <w:r w:rsidRPr="004044BD">
        <w:t>, which prevented </w:t>
      </w:r>
      <w:hyperlink r:id="rId27" w:tooltip="Oxygen" w:history="1">
        <w:r w:rsidRPr="004044BD">
          <w:rPr>
            <w:rStyle w:val="Hyperlink"/>
          </w:rPr>
          <w:t>oxygen</w:t>
        </w:r>
      </w:hyperlink>
      <w:r w:rsidRPr="004044BD">
        <w:t> from reacting with the </w:t>
      </w:r>
      <w:hyperlink r:id="rId28" w:tooltip="Clay" w:history="1">
        <w:r w:rsidRPr="004044BD">
          <w:rPr>
            <w:rStyle w:val="Hyperlink"/>
          </w:rPr>
          <w:t>clay</w:t>
        </w:r>
      </w:hyperlink>
      <w:r w:rsidRPr="004044BD">
        <w:t>.</w:t>
      </w:r>
    </w:p>
    <w:p w:rsidR="006960B8" w:rsidRPr="00EB5DE2" w:rsidRDefault="006960B8" w:rsidP="006960B8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6960B8" w:rsidRDefault="006960B8" w:rsidP="006960B8">
      <w:r>
        <w:rPr>
          <w:rStyle w:val="Strong"/>
        </w:rPr>
        <w:t>Date or Time Horizon:</w:t>
      </w:r>
      <w:r>
        <w:t xml:space="preserve"> </w:t>
      </w:r>
    </w:p>
    <w:p w:rsidR="006960B8" w:rsidRDefault="006960B8" w:rsidP="006960B8">
      <w:r>
        <w:rPr>
          <w:rStyle w:val="Strong"/>
        </w:rPr>
        <w:t>Geographical Area:</w:t>
      </w:r>
      <w:r>
        <w:t xml:space="preserve"> </w:t>
      </w:r>
    </w:p>
    <w:p w:rsidR="006960B8" w:rsidRDefault="006960B8" w:rsidP="006960B8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6960B8" w:rsidRPr="0011252F" w:rsidRDefault="006960B8" w:rsidP="006960B8">
      <w:pPr>
        <w:rPr>
          <w:b/>
        </w:rPr>
      </w:pPr>
      <w:r w:rsidRPr="0011252F">
        <w:rPr>
          <w:b/>
        </w:rPr>
        <w:t>GPS coordinates:</w:t>
      </w:r>
    </w:p>
    <w:p w:rsidR="006960B8" w:rsidRDefault="006960B8" w:rsidP="006960B8">
      <w:r>
        <w:rPr>
          <w:rStyle w:val="Strong"/>
        </w:rPr>
        <w:t>Cultural Affiliation:</w:t>
      </w:r>
      <w:r>
        <w:t xml:space="preserve"> </w:t>
      </w:r>
    </w:p>
    <w:p w:rsidR="004044BD" w:rsidRPr="004044BD" w:rsidRDefault="006960B8" w:rsidP="004044BD">
      <w:r>
        <w:rPr>
          <w:rStyle w:val="Strong"/>
        </w:rPr>
        <w:t>Medi</w:t>
      </w:r>
      <w:r w:rsidR="004044BD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4044BD" w:rsidRPr="004044BD">
        <w:t>firing the pottery at high temperatures in a closed </w:t>
      </w:r>
      <w:r w:rsidR="004044BD" w:rsidRPr="004044BD">
        <w:t>kiln</w:t>
      </w:r>
      <w:r w:rsidR="004044BD" w:rsidRPr="004044BD">
        <w:t>, which prevented </w:t>
      </w:r>
      <w:r w:rsidR="004044BD" w:rsidRPr="004044BD">
        <w:t>oxygen</w:t>
      </w:r>
      <w:r w:rsidR="004044BD" w:rsidRPr="004044BD">
        <w:t> from reacting with the </w:t>
      </w:r>
      <w:r w:rsidR="004044BD" w:rsidRPr="004044BD">
        <w:t>clay</w:t>
      </w:r>
      <w:r w:rsidR="004044BD">
        <w:t xml:space="preserve"> produced a black finish</w:t>
      </w:r>
      <w:r w:rsidR="004044BD" w:rsidRPr="004044BD">
        <w:t>.</w:t>
      </w:r>
    </w:p>
    <w:p w:rsidR="006960B8" w:rsidRDefault="006960B8" w:rsidP="006960B8"/>
    <w:p w:rsidR="006960B8" w:rsidRDefault="006960B8" w:rsidP="006960B8">
      <w:r>
        <w:rPr>
          <w:rStyle w:val="Strong"/>
        </w:rPr>
        <w:t>Dimensions:</w:t>
      </w:r>
      <w:r>
        <w:t xml:space="preserve"> </w:t>
      </w:r>
    </w:p>
    <w:p w:rsidR="004044BD" w:rsidRPr="004044BD" w:rsidRDefault="004044BD" w:rsidP="006960B8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H </w:t>
      </w:r>
      <w:r>
        <w:rPr>
          <w:color w:val="000000"/>
          <w:sz w:val="27"/>
          <w:szCs w:val="27"/>
        </w:rPr>
        <w:t>20 cm 8</w:t>
      </w:r>
      <w:r>
        <w:rPr>
          <w:color w:val="000000"/>
          <w:sz w:val="27"/>
          <w:szCs w:val="27"/>
        </w:rPr>
        <w:t xml:space="preserve"> in</w:t>
      </w:r>
    </w:p>
    <w:p w:rsidR="006960B8" w:rsidRDefault="006960B8" w:rsidP="006960B8">
      <w:pPr>
        <w:rPr>
          <w:rStyle w:val="Strong"/>
        </w:rPr>
      </w:pPr>
      <w:r>
        <w:rPr>
          <w:rStyle w:val="Strong"/>
        </w:rPr>
        <w:t xml:space="preserve">Weight:  </w:t>
      </w:r>
    </w:p>
    <w:p w:rsidR="006960B8" w:rsidRDefault="006960B8" w:rsidP="006960B8">
      <w:pPr>
        <w:rPr>
          <w:rStyle w:val="Strong"/>
        </w:rPr>
      </w:pPr>
      <w:r>
        <w:rPr>
          <w:rStyle w:val="Strong"/>
        </w:rPr>
        <w:t>Condition:</w:t>
      </w:r>
      <w:r w:rsidR="004044BD">
        <w:rPr>
          <w:rStyle w:val="Strong"/>
        </w:rPr>
        <w:t xml:space="preserve"> original</w:t>
      </w:r>
    </w:p>
    <w:p w:rsidR="006960B8" w:rsidRPr="004044BD" w:rsidRDefault="006960B8" w:rsidP="006960B8">
      <w:r>
        <w:rPr>
          <w:rStyle w:val="Strong"/>
        </w:rPr>
        <w:t>Provenance:</w:t>
      </w:r>
      <w:r>
        <w:t xml:space="preserve"> </w:t>
      </w:r>
      <w:r w:rsidR="004044BD" w:rsidRPr="00E33AB4">
        <w:t xml:space="preserve">Garcia Fernandez collected </w:t>
      </w:r>
      <w:r w:rsidR="004044BD">
        <w:t xml:space="preserve">this ceramic </w:t>
      </w:r>
      <w:r w:rsidR="004044BD" w:rsidRPr="00E33AB4">
        <w:t xml:space="preserve">while living in </w:t>
      </w:r>
      <w:r w:rsidR="004044BD">
        <w:t>Peru 1950-1980</w:t>
      </w:r>
      <w:r w:rsidR="004044BD">
        <w:t>.</w:t>
      </w:r>
    </w:p>
    <w:p w:rsidR="006960B8" w:rsidRDefault="006960B8" w:rsidP="006960B8">
      <w:pPr>
        <w:rPr>
          <w:b/>
          <w:bCs/>
        </w:rPr>
      </w:pPr>
      <w:r>
        <w:rPr>
          <w:b/>
          <w:bCs/>
        </w:rPr>
        <w:t>Discussion:</w:t>
      </w:r>
    </w:p>
    <w:p w:rsidR="006960B8" w:rsidRDefault="006960B8" w:rsidP="006960B8">
      <w:r>
        <w:rPr>
          <w:b/>
          <w:bCs/>
        </w:rPr>
        <w:t>References:</w:t>
      </w:r>
    </w:p>
    <w:p w:rsidR="006960B8" w:rsidRDefault="006960B8" w:rsidP="006960B8"/>
    <w:p w:rsidR="006960B8" w:rsidRDefault="006960B8"/>
    <w:sectPr w:rsidR="006960B8" w:rsidSect="006960B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0B8"/>
    <w:rsid w:val="0000311B"/>
    <w:rsid w:val="00004588"/>
    <w:rsid w:val="000051F5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44BD"/>
    <w:rsid w:val="00405957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960B8"/>
    <w:rsid w:val="006C1321"/>
    <w:rsid w:val="006C172A"/>
    <w:rsid w:val="006C20D7"/>
    <w:rsid w:val="006D3BB1"/>
    <w:rsid w:val="006E0D1B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66A94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5317"/>
    <w:rsid w:val="00B648E5"/>
    <w:rsid w:val="00B70A8E"/>
    <w:rsid w:val="00B81064"/>
    <w:rsid w:val="00B9276F"/>
    <w:rsid w:val="00B938EF"/>
    <w:rsid w:val="00BA58EF"/>
    <w:rsid w:val="00BB44E3"/>
    <w:rsid w:val="00BB4FDC"/>
    <w:rsid w:val="00BC37B0"/>
    <w:rsid w:val="00BC3EDC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322E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C80B7"/>
  <w15:chartTrackingRefBased/>
  <w15:docId w15:val="{876068D2-D67D-493D-AE6A-B356C33B2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6960B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044BD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4044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590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Capital_city" TargetMode="External"/><Relationship Id="rId13" Type="http://schemas.openxmlformats.org/officeDocument/2006/relationships/hyperlink" Target="https://en.wikipedia.org/wiki/Inca_Empire" TargetMode="External"/><Relationship Id="rId18" Type="http://schemas.openxmlformats.org/officeDocument/2006/relationships/hyperlink" Target="https://en.wikipedia.org/wiki/Solar_deity" TargetMode="External"/><Relationship Id="rId26" Type="http://schemas.openxmlformats.org/officeDocument/2006/relationships/hyperlink" Target="https://en.wikipedia.org/wiki/Kiln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Copper" TargetMode="External"/><Relationship Id="rId7" Type="http://schemas.openxmlformats.org/officeDocument/2006/relationships/image" Target="media/image4.png"/><Relationship Id="rId12" Type="http://schemas.openxmlformats.org/officeDocument/2006/relationships/hyperlink" Target="https://en.wikipedia.org/wiki/Moche_culture" TargetMode="External"/><Relationship Id="rId17" Type="http://schemas.openxmlformats.org/officeDocument/2006/relationships/hyperlink" Target="https://en.wikipedia.org/wiki/Moon" TargetMode="External"/><Relationship Id="rId25" Type="http://schemas.openxmlformats.org/officeDocument/2006/relationships/hyperlink" Target="https://en.wikipedia.org/wiki/Cuboid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Chim%C3%BA_culture" TargetMode="External"/><Relationship Id="rId20" Type="http://schemas.openxmlformats.org/officeDocument/2006/relationships/hyperlink" Target="https://en.wikipedia.org/wiki/Chim%C3%BA_culture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en.wikipedia.org/wiki/Trujillo,_Peru" TargetMode="External"/><Relationship Id="rId24" Type="http://schemas.openxmlformats.org/officeDocument/2006/relationships/hyperlink" Target="https://en.wikipedia.org/wiki/Bronze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en.wikipedia.org/wiki/Peru" TargetMode="External"/><Relationship Id="rId23" Type="http://schemas.openxmlformats.org/officeDocument/2006/relationships/hyperlink" Target="https://en.wikipedia.org/wiki/Silver" TargetMode="External"/><Relationship Id="rId28" Type="http://schemas.openxmlformats.org/officeDocument/2006/relationships/hyperlink" Target="https://en.wikipedia.org/wiki/Clay" TargetMode="External"/><Relationship Id="rId10" Type="http://schemas.openxmlformats.org/officeDocument/2006/relationships/hyperlink" Target="https://en.wikipedia.org/wiki/Moche_Valley" TargetMode="External"/><Relationship Id="rId19" Type="http://schemas.openxmlformats.org/officeDocument/2006/relationships/hyperlink" Target="https://en.wikipedia.org/wiki/Ecuador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en.wikipedia.org/wiki/Chan_Chan" TargetMode="External"/><Relationship Id="rId14" Type="http://schemas.openxmlformats.org/officeDocument/2006/relationships/hyperlink" Target="https://en.wikipedia.org/wiki/Chim%C3%BA_culture" TargetMode="External"/><Relationship Id="rId22" Type="http://schemas.openxmlformats.org/officeDocument/2006/relationships/hyperlink" Target="https://en.wikipedia.org/wiki/Gold" TargetMode="External"/><Relationship Id="rId27" Type="http://schemas.openxmlformats.org/officeDocument/2006/relationships/hyperlink" Target="https://en.wikipedia.org/wiki/Oxygen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</Pages>
  <Words>599</Words>
  <Characters>3416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2018-04-29T08:08:00Z</dcterms:created>
  <dcterms:modified xsi:type="dcterms:W3CDTF">2018-04-29T21:17:00Z</dcterms:modified>
</cp:coreProperties>
</file>